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E6F36" w14:textId="5A8800C4" w:rsidR="00AD228E" w:rsidRPr="003733A6" w:rsidRDefault="001933F0" w:rsidP="002562CE">
      <w:pPr>
        <w:pStyle w:val="Subtitle1"/>
      </w:pPr>
      <w:r>
        <w:t>Careers in Student Affairs Month</w:t>
      </w:r>
    </w:p>
    <w:sdt>
      <w:sdtPr>
        <w:id w:val="-579676300"/>
        <w:placeholder>
          <w:docPart w:val="1F32344955D94C3CB923926EA92578DA"/>
        </w:placeholder>
        <w:temporary/>
        <w:showingPlcHdr/>
        <w15:appearance w15:val="hidden"/>
      </w:sdtPr>
      <w:sdtEndPr/>
      <w:sdtContent>
        <w:p w14:paraId="0CDD3360" w14:textId="77777777" w:rsidR="00D466C8" w:rsidRPr="003733A6" w:rsidRDefault="009B67EE" w:rsidP="002562CE">
          <w:pPr>
            <w:pStyle w:val="Title"/>
          </w:pPr>
          <w:r w:rsidRPr="003733A6">
            <w:t>worksheet</w:t>
          </w:r>
        </w:p>
      </w:sdtContent>
    </w:sdt>
    <w:p w14:paraId="1D08ABAA" w14:textId="083E01E1" w:rsidR="00D466C8" w:rsidRPr="003733A6" w:rsidRDefault="001933F0" w:rsidP="004C366D">
      <w:pPr>
        <w:pStyle w:val="intro"/>
      </w:pPr>
      <w:r>
        <w:t>Reflect on the following questions related to pursuing or continuing a career in Student Affairs.</w:t>
      </w:r>
    </w:p>
    <w:p w14:paraId="70AE5EAA" w14:textId="5EEA760B" w:rsidR="00D466C8" w:rsidRPr="002B0520" w:rsidRDefault="002B0520" w:rsidP="002B0520">
      <w:pPr>
        <w:pStyle w:val="Heading1"/>
        <w:ind w:firstLine="0"/>
        <w:rPr>
          <w:sz w:val="24"/>
          <w:szCs w:val="24"/>
        </w:rPr>
      </w:pPr>
      <w:r w:rsidRPr="002B0520">
        <w:rPr>
          <w:sz w:val="24"/>
          <w:szCs w:val="24"/>
        </w:rPr>
        <w:t>Where do you see yourself in terms of your career or position? </w:t>
      </w:r>
    </w:p>
    <w:tbl>
      <w:tblPr>
        <w:tblStyle w:val="TableGrid"/>
        <w:tblW w:w="5000" w:type="pct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1886"/>
        <w:gridCol w:w="8904"/>
      </w:tblGrid>
      <w:tr w:rsidR="001933F0" w:rsidRPr="003733A6" w14:paraId="05ECAABB" w14:textId="77777777" w:rsidTr="001933F0">
        <w:trPr>
          <w:trHeight w:val="1223"/>
        </w:trPr>
        <w:tc>
          <w:tcPr>
            <w:tcW w:w="1634" w:type="dxa"/>
            <w:shd w:val="clear" w:color="auto" w:fill="1C6194" w:themeFill="accent6"/>
          </w:tcPr>
          <w:p w14:paraId="6C728BA7" w14:textId="6C14B02A" w:rsidR="001933F0" w:rsidRPr="003733A6" w:rsidRDefault="001933F0" w:rsidP="001933F0">
            <w:pPr>
              <w:pStyle w:val="rowheading"/>
            </w:pPr>
            <w:r>
              <w:t xml:space="preserve">Thoughts and </w:t>
            </w:r>
            <w:r>
              <w:t>I</w:t>
            </w:r>
            <w:r>
              <w:t>nsights</w:t>
            </w:r>
          </w:p>
        </w:tc>
        <w:tc>
          <w:tcPr>
            <w:tcW w:w="7716" w:type="dxa"/>
          </w:tcPr>
          <w:p w14:paraId="4CF85C4C" w14:textId="58360050" w:rsidR="001933F0" w:rsidRDefault="002B0520" w:rsidP="001933F0">
            <w:pPr>
              <w:pStyle w:val="Row"/>
            </w:pPr>
            <w:r>
              <w:t>Location of institution?</w:t>
            </w:r>
          </w:p>
          <w:p w14:paraId="2AB6E42A" w14:textId="5CF1BCAF" w:rsidR="002B0520" w:rsidRDefault="002B0520" w:rsidP="001933F0">
            <w:pPr>
              <w:pStyle w:val="Row"/>
            </w:pPr>
            <w:r>
              <w:t>Values of institution?</w:t>
            </w:r>
          </w:p>
          <w:p w14:paraId="22E40A6A" w14:textId="77777777" w:rsidR="002B0520" w:rsidRDefault="002B0520" w:rsidP="001933F0">
            <w:pPr>
              <w:pStyle w:val="Row"/>
            </w:pPr>
            <w:r>
              <w:t>Student populations to work with?</w:t>
            </w:r>
          </w:p>
          <w:p w14:paraId="01647517" w14:textId="2011D061" w:rsidR="002B0520" w:rsidRPr="003733A6" w:rsidRDefault="002B0520" w:rsidP="001933F0">
            <w:pPr>
              <w:pStyle w:val="Row"/>
            </w:pPr>
            <w:r>
              <w:t>Pay/compensation?</w:t>
            </w:r>
          </w:p>
        </w:tc>
      </w:tr>
      <w:tr w:rsidR="001933F0" w:rsidRPr="003733A6" w14:paraId="00EB3E7D" w14:textId="77777777" w:rsidTr="001933F0">
        <w:trPr>
          <w:trHeight w:val="1250"/>
        </w:trPr>
        <w:tc>
          <w:tcPr>
            <w:tcW w:w="1634" w:type="dxa"/>
            <w:shd w:val="clear" w:color="auto" w:fill="1C6194" w:themeFill="accent6"/>
          </w:tcPr>
          <w:p w14:paraId="635E8453" w14:textId="3EEA0134" w:rsidR="001933F0" w:rsidRPr="003733A6" w:rsidRDefault="001933F0" w:rsidP="001933F0">
            <w:pPr>
              <w:pStyle w:val="rowheading"/>
            </w:pPr>
            <w:r>
              <w:t xml:space="preserve">Action </w:t>
            </w:r>
            <w:r>
              <w:t>I</w:t>
            </w:r>
            <w:r>
              <w:t>tems</w:t>
            </w:r>
          </w:p>
        </w:tc>
        <w:tc>
          <w:tcPr>
            <w:tcW w:w="7716" w:type="dxa"/>
          </w:tcPr>
          <w:p w14:paraId="3C0758ED" w14:textId="77777777" w:rsidR="001933F0" w:rsidRPr="003733A6" w:rsidRDefault="001933F0" w:rsidP="001933F0">
            <w:pPr>
              <w:pStyle w:val="Row"/>
            </w:pPr>
          </w:p>
        </w:tc>
      </w:tr>
    </w:tbl>
    <w:p w14:paraId="5E0AB709" w14:textId="62A4973A" w:rsidR="00D466C8" w:rsidRPr="002B0520" w:rsidRDefault="002B0520" w:rsidP="002B0520">
      <w:pPr>
        <w:pStyle w:val="Heading1"/>
        <w:ind w:firstLine="0"/>
        <w:rPr>
          <w:sz w:val="24"/>
          <w:szCs w:val="24"/>
        </w:rPr>
      </w:pPr>
      <w:r w:rsidRPr="002B0520">
        <w:rPr>
          <w:sz w:val="24"/>
          <w:szCs w:val="24"/>
        </w:rPr>
        <w:t>What does it look like to be supported and offer support?</w:t>
      </w:r>
    </w:p>
    <w:tbl>
      <w:tblPr>
        <w:tblStyle w:val="TableGrid"/>
        <w:tblW w:w="5000" w:type="pct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Services"/>
        <w:tblDescription w:val="Services, rates, promotions, acceptable payment methods, work photos"/>
      </w:tblPr>
      <w:tblGrid>
        <w:gridCol w:w="1886"/>
        <w:gridCol w:w="8904"/>
      </w:tblGrid>
      <w:tr w:rsidR="001933F0" w:rsidRPr="003733A6" w14:paraId="3FAFE82D" w14:textId="77777777" w:rsidTr="001933F0">
        <w:trPr>
          <w:trHeight w:val="1268"/>
        </w:trPr>
        <w:tc>
          <w:tcPr>
            <w:tcW w:w="1634" w:type="dxa"/>
            <w:shd w:val="clear" w:color="auto" w:fill="1C6194" w:themeFill="accent6"/>
          </w:tcPr>
          <w:p w14:paraId="5C1CB6CD" w14:textId="58AA1853" w:rsidR="001933F0" w:rsidRPr="003733A6" w:rsidRDefault="001933F0" w:rsidP="001933F0">
            <w:pPr>
              <w:pStyle w:val="rowheading"/>
            </w:pPr>
            <w:r>
              <w:t xml:space="preserve">Thoughts and </w:t>
            </w:r>
            <w:r>
              <w:t>I</w:t>
            </w:r>
            <w:r>
              <w:t>nsights</w:t>
            </w:r>
          </w:p>
        </w:tc>
        <w:tc>
          <w:tcPr>
            <w:tcW w:w="7716" w:type="dxa"/>
          </w:tcPr>
          <w:p w14:paraId="3AC645B3" w14:textId="77777777" w:rsidR="001933F0" w:rsidRDefault="002B0520" w:rsidP="001933F0">
            <w:pPr>
              <w:pStyle w:val="Row"/>
            </w:pPr>
            <w:r>
              <w:t>Connecting with peers and supervisors?</w:t>
            </w:r>
          </w:p>
          <w:p w14:paraId="07F01729" w14:textId="77777777" w:rsidR="002B0520" w:rsidRDefault="002B0520" w:rsidP="001933F0">
            <w:pPr>
              <w:pStyle w:val="Row"/>
            </w:pPr>
            <w:r>
              <w:t>Managing up?</w:t>
            </w:r>
          </w:p>
          <w:p w14:paraId="676DC125" w14:textId="77777777" w:rsidR="002B0520" w:rsidRDefault="002B0520" w:rsidP="001933F0">
            <w:pPr>
              <w:pStyle w:val="Row"/>
            </w:pPr>
            <w:r>
              <w:t>Pouring from an empty cup?</w:t>
            </w:r>
          </w:p>
          <w:p w14:paraId="549DAAD7" w14:textId="7E19AFFD" w:rsidR="00957F09" w:rsidRPr="003733A6" w:rsidRDefault="00957F09" w:rsidP="001933F0">
            <w:pPr>
              <w:pStyle w:val="Row"/>
            </w:pPr>
            <w:r>
              <w:t>Self-care and expectation setting?</w:t>
            </w:r>
          </w:p>
        </w:tc>
      </w:tr>
      <w:tr w:rsidR="001933F0" w:rsidRPr="003733A6" w14:paraId="75240612" w14:textId="77777777" w:rsidTr="001933F0">
        <w:trPr>
          <w:trHeight w:val="1340"/>
        </w:trPr>
        <w:tc>
          <w:tcPr>
            <w:tcW w:w="1634" w:type="dxa"/>
            <w:shd w:val="clear" w:color="auto" w:fill="1C6194" w:themeFill="accent6"/>
          </w:tcPr>
          <w:p w14:paraId="5A6AD9AB" w14:textId="516591F0" w:rsidR="001933F0" w:rsidRPr="003733A6" w:rsidRDefault="001933F0" w:rsidP="001933F0">
            <w:pPr>
              <w:pStyle w:val="rowheading"/>
            </w:pPr>
            <w:r>
              <w:t xml:space="preserve">Action </w:t>
            </w:r>
            <w:r>
              <w:t>I</w:t>
            </w:r>
            <w:r>
              <w:t>tems</w:t>
            </w:r>
          </w:p>
        </w:tc>
        <w:tc>
          <w:tcPr>
            <w:tcW w:w="7716" w:type="dxa"/>
          </w:tcPr>
          <w:p w14:paraId="502D4E5C" w14:textId="77777777" w:rsidR="001933F0" w:rsidRPr="003733A6" w:rsidRDefault="001933F0" w:rsidP="001933F0">
            <w:pPr>
              <w:pStyle w:val="Row"/>
            </w:pPr>
          </w:p>
        </w:tc>
      </w:tr>
    </w:tbl>
    <w:p w14:paraId="5452E9A8" w14:textId="0D0DFF48" w:rsidR="00D466C8" w:rsidRPr="003733A6" w:rsidRDefault="002B0520" w:rsidP="002B0520">
      <w:pPr>
        <w:pStyle w:val="Heading1"/>
        <w:ind w:firstLine="0"/>
      </w:pPr>
      <w:r>
        <w:t>What is your “why”?</w:t>
      </w:r>
    </w:p>
    <w:tbl>
      <w:tblPr>
        <w:tblStyle w:val="TableGrid"/>
        <w:tblW w:w="5000" w:type="pct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vailability"/>
        <w:tblDescription w:val="Hours and days you are available, response time, distance you are willing to travel"/>
      </w:tblPr>
      <w:tblGrid>
        <w:gridCol w:w="1902"/>
        <w:gridCol w:w="8888"/>
      </w:tblGrid>
      <w:tr w:rsidR="00566760" w:rsidRPr="003733A6" w14:paraId="0BC7668E" w14:textId="77777777" w:rsidTr="001933F0">
        <w:trPr>
          <w:trHeight w:val="1493"/>
        </w:trPr>
        <w:tc>
          <w:tcPr>
            <w:tcW w:w="1648" w:type="dxa"/>
            <w:shd w:val="clear" w:color="auto" w:fill="1C6194" w:themeFill="accent6"/>
          </w:tcPr>
          <w:p w14:paraId="0BDAC008" w14:textId="5216BC1F" w:rsidR="00566760" w:rsidRPr="003733A6" w:rsidRDefault="001933F0" w:rsidP="0045676C">
            <w:pPr>
              <w:pStyle w:val="rowheading"/>
            </w:pPr>
            <w:r>
              <w:t>Thoughts and Insights</w:t>
            </w:r>
          </w:p>
        </w:tc>
        <w:tc>
          <w:tcPr>
            <w:tcW w:w="7702" w:type="dxa"/>
          </w:tcPr>
          <w:p w14:paraId="04EBD15A" w14:textId="77777777" w:rsidR="00566760" w:rsidRDefault="002B0520" w:rsidP="0045676C">
            <w:pPr>
              <w:pStyle w:val="Row"/>
            </w:pPr>
            <w:r>
              <w:t>How do you center your motivators to do this work?</w:t>
            </w:r>
          </w:p>
          <w:p w14:paraId="50D3601E" w14:textId="7EC5CDE1" w:rsidR="002B0520" w:rsidRDefault="00957F09" w:rsidP="0045676C">
            <w:pPr>
              <w:pStyle w:val="Row"/>
            </w:pPr>
            <w:r>
              <w:t>Who can r</w:t>
            </w:r>
            <w:r w:rsidR="002B0520">
              <w:t>emind you of why you want(ed) to be in SA?</w:t>
            </w:r>
          </w:p>
          <w:p w14:paraId="620598E5" w14:textId="7A4BB925" w:rsidR="002B0520" w:rsidRPr="003733A6" w:rsidRDefault="002B0520" w:rsidP="0045676C">
            <w:pPr>
              <w:pStyle w:val="Row"/>
            </w:pPr>
            <w:r>
              <w:t>Is that “why” enough?</w:t>
            </w:r>
          </w:p>
        </w:tc>
      </w:tr>
      <w:tr w:rsidR="001933F0" w:rsidRPr="003733A6" w14:paraId="387C5D10" w14:textId="77777777" w:rsidTr="001933F0">
        <w:trPr>
          <w:trHeight w:val="1493"/>
        </w:trPr>
        <w:tc>
          <w:tcPr>
            <w:tcW w:w="1648" w:type="dxa"/>
            <w:shd w:val="clear" w:color="auto" w:fill="1C6194" w:themeFill="accent6"/>
          </w:tcPr>
          <w:p w14:paraId="26C7DABD" w14:textId="6968D1BF" w:rsidR="001933F0" w:rsidRDefault="001933F0" w:rsidP="0045676C">
            <w:pPr>
              <w:pStyle w:val="rowheading"/>
            </w:pPr>
            <w:r>
              <w:t>Action items</w:t>
            </w:r>
          </w:p>
        </w:tc>
        <w:tc>
          <w:tcPr>
            <w:tcW w:w="7702" w:type="dxa"/>
          </w:tcPr>
          <w:p w14:paraId="5C1F513C" w14:textId="77777777" w:rsidR="001933F0" w:rsidRPr="003733A6" w:rsidRDefault="001933F0" w:rsidP="0045676C">
            <w:pPr>
              <w:pStyle w:val="Row"/>
            </w:pPr>
          </w:p>
        </w:tc>
      </w:tr>
    </w:tbl>
    <w:p w14:paraId="33EE3CC9" w14:textId="77777777" w:rsidR="00D466C8" w:rsidRPr="003733A6" w:rsidRDefault="00D466C8" w:rsidP="00275A40">
      <w:pPr>
        <w:pStyle w:val="Checkbox"/>
        <w:ind w:left="0" w:firstLine="0"/>
        <w:rPr>
          <w:b/>
        </w:rPr>
      </w:pPr>
    </w:p>
    <w:sectPr w:rsidR="00D466C8" w:rsidRPr="003733A6" w:rsidSect="001933F0">
      <w:footerReference w:type="default" r:id="rId11"/>
      <w:pgSz w:w="12240" w:h="15840" w:code="1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B72C1" w14:textId="77777777" w:rsidR="004F2A69" w:rsidRDefault="004F2A69" w:rsidP="00D337E7">
      <w:pPr>
        <w:spacing w:after="0" w:line="240" w:lineRule="auto"/>
      </w:pPr>
      <w:r>
        <w:separator/>
      </w:r>
    </w:p>
  </w:endnote>
  <w:endnote w:type="continuationSeparator" w:id="0">
    <w:p w14:paraId="41DFDBE9" w14:textId="77777777" w:rsidR="004F2A69" w:rsidRDefault="004F2A69" w:rsidP="00D3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F8ACB" w14:textId="77777777" w:rsidR="00EC6214" w:rsidRPr="00EC6214" w:rsidRDefault="004755D8" w:rsidP="00EC6214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8E4FC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432EE" w14:textId="77777777" w:rsidR="004F2A69" w:rsidRDefault="004F2A69" w:rsidP="00D337E7">
      <w:pPr>
        <w:spacing w:after="0" w:line="240" w:lineRule="auto"/>
      </w:pPr>
      <w:r>
        <w:separator/>
      </w:r>
    </w:p>
  </w:footnote>
  <w:footnote w:type="continuationSeparator" w:id="0">
    <w:p w14:paraId="24D98B62" w14:textId="77777777" w:rsidR="004F2A69" w:rsidRDefault="004F2A69" w:rsidP="00D33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2FE54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016AB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6B143EE7"/>
    <w:multiLevelType w:val="hybridMultilevel"/>
    <w:tmpl w:val="EA9E6EA4"/>
    <w:lvl w:ilvl="0" w:tplc="72188CC4">
      <w:start w:val="1"/>
      <w:numFmt w:val="bullet"/>
      <w:pStyle w:val="bullet"/>
      <w:lvlText w:val=""/>
      <w:lvlJc w:val="left"/>
      <w:pPr>
        <w:ind w:left="360" w:hanging="360"/>
      </w:pPr>
      <w:rPr>
        <w:rFonts w:ascii="Wingdings" w:hAnsi="Wingdings" w:hint="default"/>
        <w:color w:val="276E8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3F0"/>
    <w:rsid w:val="00042D97"/>
    <w:rsid w:val="00064BDC"/>
    <w:rsid w:val="000714FA"/>
    <w:rsid w:val="00094B97"/>
    <w:rsid w:val="00097AEC"/>
    <w:rsid w:val="000B5220"/>
    <w:rsid w:val="000B61C3"/>
    <w:rsid w:val="000C516F"/>
    <w:rsid w:val="000D6FB5"/>
    <w:rsid w:val="00116044"/>
    <w:rsid w:val="00151483"/>
    <w:rsid w:val="001664D3"/>
    <w:rsid w:val="001851DD"/>
    <w:rsid w:val="001933F0"/>
    <w:rsid w:val="001A4DB2"/>
    <w:rsid w:val="001F5F6C"/>
    <w:rsid w:val="001F61D5"/>
    <w:rsid w:val="00221AEF"/>
    <w:rsid w:val="00236FA3"/>
    <w:rsid w:val="00251F63"/>
    <w:rsid w:val="0025296B"/>
    <w:rsid w:val="00252D7F"/>
    <w:rsid w:val="002562CE"/>
    <w:rsid w:val="00275A40"/>
    <w:rsid w:val="0029485E"/>
    <w:rsid w:val="002B0520"/>
    <w:rsid w:val="002D3629"/>
    <w:rsid w:val="002F6EF7"/>
    <w:rsid w:val="00362014"/>
    <w:rsid w:val="003733A6"/>
    <w:rsid w:val="00376697"/>
    <w:rsid w:val="003A7D9D"/>
    <w:rsid w:val="003C6FEA"/>
    <w:rsid w:val="0040257F"/>
    <w:rsid w:val="004126A9"/>
    <w:rsid w:val="0045676C"/>
    <w:rsid w:val="004755D8"/>
    <w:rsid w:val="004B461A"/>
    <w:rsid w:val="004C366D"/>
    <w:rsid w:val="004D7A8A"/>
    <w:rsid w:val="004E3858"/>
    <w:rsid w:val="004F2A69"/>
    <w:rsid w:val="005124AD"/>
    <w:rsid w:val="00537C9C"/>
    <w:rsid w:val="005443B6"/>
    <w:rsid w:val="00566760"/>
    <w:rsid w:val="0057103D"/>
    <w:rsid w:val="0058224E"/>
    <w:rsid w:val="00593BAB"/>
    <w:rsid w:val="006030ED"/>
    <w:rsid w:val="0063236A"/>
    <w:rsid w:val="00632991"/>
    <w:rsid w:val="00675754"/>
    <w:rsid w:val="006A09A4"/>
    <w:rsid w:val="006A79B1"/>
    <w:rsid w:val="006E0AF4"/>
    <w:rsid w:val="007039EB"/>
    <w:rsid w:val="00733D60"/>
    <w:rsid w:val="00746031"/>
    <w:rsid w:val="007A7518"/>
    <w:rsid w:val="00866364"/>
    <w:rsid w:val="00881D3E"/>
    <w:rsid w:val="008865DF"/>
    <w:rsid w:val="00892668"/>
    <w:rsid w:val="008A7AA7"/>
    <w:rsid w:val="008C3A6A"/>
    <w:rsid w:val="008D4C75"/>
    <w:rsid w:val="008E16ED"/>
    <w:rsid w:val="008E4FCB"/>
    <w:rsid w:val="008F43A2"/>
    <w:rsid w:val="00921731"/>
    <w:rsid w:val="00957F09"/>
    <w:rsid w:val="00961585"/>
    <w:rsid w:val="009620BA"/>
    <w:rsid w:val="009654CB"/>
    <w:rsid w:val="009A10EE"/>
    <w:rsid w:val="009A22C6"/>
    <w:rsid w:val="009B67EE"/>
    <w:rsid w:val="009B7C5E"/>
    <w:rsid w:val="009D4996"/>
    <w:rsid w:val="00A00EF5"/>
    <w:rsid w:val="00A11E63"/>
    <w:rsid w:val="00A34676"/>
    <w:rsid w:val="00A46D63"/>
    <w:rsid w:val="00A55548"/>
    <w:rsid w:val="00A674FB"/>
    <w:rsid w:val="00A9306C"/>
    <w:rsid w:val="00AB0992"/>
    <w:rsid w:val="00AB0E23"/>
    <w:rsid w:val="00AB2133"/>
    <w:rsid w:val="00AC5C12"/>
    <w:rsid w:val="00AD228E"/>
    <w:rsid w:val="00AF68BE"/>
    <w:rsid w:val="00B232E7"/>
    <w:rsid w:val="00B46F32"/>
    <w:rsid w:val="00B5136E"/>
    <w:rsid w:val="00B630B0"/>
    <w:rsid w:val="00B72E64"/>
    <w:rsid w:val="00B74466"/>
    <w:rsid w:val="00B939D3"/>
    <w:rsid w:val="00BA1A79"/>
    <w:rsid w:val="00BB30A0"/>
    <w:rsid w:val="00BC0CD0"/>
    <w:rsid w:val="00BD72BF"/>
    <w:rsid w:val="00C34E2B"/>
    <w:rsid w:val="00C35405"/>
    <w:rsid w:val="00C9614E"/>
    <w:rsid w:val="00CB56E9"/>
    <w:rsid w:val="00CD2919"/>
    <w:rsid w:val="00D246BE"/>
    <w:rsid w:val="00D337E7"/>
    <w:rsid w:val="00D34985"/>
    <w:rsid w:val="00D466C8"/>
    <w:rsid w:val="00D956C2"/>
    <w:rsid w:val="00DF6BAE"/>
    <w:rsid w:val="00E566B8"/>
    <w:rsid w:val="00EA2EC9"/>
    <w:rsid w:val="00EC2B7D"/>
    <w:rsid w:val="00EC6214"/>
    <w:rsid w:val="00ED015C"/>
    <w:rsid w:val="00EE1CD0"/>
    <w:rsid w:val="00F220C8"/>
    <w:rsid w:val="00F67C00"/>
    <w:rsid w:val="00F71D68"/>
    <w:rsid w:val="00F80CED"/>
    <w:rsid w:val="00F87308"/>
    <w:rsid w:val="00F963B3"/>
    <w:rsid w:val="00FB23F6"/>
    <w:rsid w:val="00FD229A"/>
    <w:rsid w:val="00FF1A30"/>
    <w:rsid w:val="00FF2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0628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3A6"/>
    <w:rPr>
      <w:color w:val="373545" w:themeColor="text1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43A2"/>
    <w:pPr>
      <w:keepNext/>
      <w:shd w:val="clear" w:color="auto" w:fill="398E98" w:themeFill="accent2"/>
      <w:spacing w:before="400"/>
      <w:ind w:firstLine="446"/>
      <w:outlineLvl w:val="0"/>
    </w:pPr>
    <w:rPr>
      <w:rFonts w:asciiTheme="majorHAnsi" w:hAnsiTheme="majorHAnsi"/>
      <w:b/>
      <w:caps/>
      <w:color w:val="FFFFFF" w:themeColor="background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F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35405"/>
    <w:pPr>
      <w:spacing w:after="300" w:line="760" w:lineRule="exact"/>
      <w:contextualSpacing/>
      <w:jc w:val="center"/>
    </w:pPr>
    <w:rPr>
      <w:rFonts w:asciiTheme="majorHAnsi" w:eastAsiaTheme="majorEastAsia" w:hAnsiTheme="majorHAnsi" w:cstheme="majorBidi"/>
      <w:caps/>
      <w:color w:val="276E8B" w:themeColor="accent1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5405"/>
    <w:rPr>
      <w:rFonts w:asciiTheme="majorHAnsi" w:eastAsiaTheme="majorEastAsia" w:hAnsiTheme="majorHAnsi" w:cstheme="majorBidi"/>
      <w:caps/>
      <w:color w:val="276E8B" w:themeColor="accent1"/>
      <w:kern w:val="28"/>
      <w:sz w:val="80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F43A2"/>
    <w:rPr>
      <w:rFonts w:asciiTheme="majorHAnsi" w:hAnsiTheme="majorHAnsi"/>
      <w:b/>
      <w:caps/>
      <w:color w:val="FFFFFF" w:themeColor="background1"/>
      <w:sz w:val="32"/>
      <w:szCs w:val="32"/>
      <w:shd w:val="clear" w:color="auto" w:fill="398E98" w:themeFill="accent2"/>
      <w:lang w:val="en-US"/>
    </w:rPr>
  </w:style>
  <w:style w:type="paragraph" w:customStyle="1" w:styleId="intro">
    <w:name w:val="intro"/>
    <w:basedOn w:val="Normal"/>
    <w:qFormat/>
    <w:rsid w:val="004C366D"/>
    <w:pPr>
      <w:spacing w:after="200" w:line="240" w:lineRule="auto"/>
    </w:pPr>
    <w:rPr>
      <w:b/>
      <w:sz w:val="28"/>
      <w:szCs w:val="28"/>
    </w:rPr>
  </w:style>
  <w:style w:type="paragraph" w:customStyle="1" w:styleId="bullet">
    <w:name w:val="bullet"/>
    <w:basedOn w:val="Normal"/>
    <w:link w:val="bulletChar"/>
    <w:semiHidden/>
    <w:rsid w:val="00EC6214"/>
    <w:pPr>
      <w:numPr>
        <w:numId w:val="1"/>
      </w:numPr>
      <w:contextualSpacing/>
    </w:pPr>
  </w:style>
  <w:style w:type="paragraph" w:customStyle="1" w:styleId="Checkbox">
    <w:name w:val="Checkbox"/>
    <w:basedOn w:val="bullet"/>
    <w:link w:val="CheckboxChar"/>
    <w:semiHidden/>
    <w:rsid w:val="001851DD"/>
    <w:pPr>
      <w:numPr>
        <w:numId w:val="0"/>
      </w:numPr>
      <w:tabs>
        <w:tab w:val="left" w:pos="426"/>
      </w:tabs>
      <w:ind w:left="426" w:hanging="426"/>
    </w:pPr>
  </w:style>
  <w:style w:type="paragraph" w:styleId="Header">
    <w:name w:val="header"/>
    <w:basedOn w:val="Normal"/>
    <w:link w:val="HeaderChar"/>
    <w:semiHidden/>
    <w:rsid w:val="004755D8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semiHidden/>
    <w:rsid w:val="00EC6214"/>
    <w:pPr>
      <w:tabs>
        <w:tab w:val="center" w:pos="4320"/>
        <w:tab w:val="right" w:pos="8640"/>
      </w:tabs>
      <w:spacing w:after="0" w:line="240" w:lineRule="auto"/>
      <w:jc w:val="center"/>
    </w:pPr>
    <w:rPr>
      <w:rFonts w:ascii="Arial Black" w:hAnsi="Arial Black"/>
      <w:color w:val="276E8B" w:themeColor="accent1"/>
    </w:rPr>
  </w:style>
  <w:style w:type="character" w:customStyle="1" w:styleId="FooterChar">
    <w:name w:val="Footer Char"/>
    <w:basedOn w:val="DefaultParagraphFont"/>
    <w:link w:val="Footer"/>
    <w:semiHidden/>
    <w:rsid w:val="000B5220"/>
    <w:rPr>
      <w:rFonts w:ascii="Arial Black" w:hAnsi="Arial Black"/>
      <w:color w:val="276E8B" w:themeColor="accent1"/>
      <w:sz w:val="20"/>
      <w:lang w:val="en-US"/>
    </w:rPr>
  </w:style>
  <w:style w:type="paragraph" w:customStyle="1" w:styleId="Subtitle1">
    <w:name w:val="Subtitle1"/>
    <w:basedOn w:val="Title"/>
    <w:qFormat/>
    <w:rsid w:val="00C35405"/>
    <w:pPr>
      <w:spacing w:after="0" w:line="240" w:lineRule="auto"/>
    </w:pPr>
    <w:rPr>
      <w:color w:val="398E98" w:themeColor="accent2"/>
      <w:sz w:val="40"/>
    </w:rPr>
  </w:style>
  <w:style w:type="character" w:customStyle="1" w:styleId="bulletChar">
    <w:name w:val="bullet Char"/>
    <w:basedOn w:val="DefaultParagraphFont"/>
    <w:link w:val="bullet"/>
    <w:semiHidden/>
    <w:rsid w:val="000B5220"/>
    <w:rPr>
      <w:color w:val="373545" w:themeColor="text1"/>
      <w:sz w:val="20"/>
      <w:lang w:val="en-US"/>
    </w:rPr>
  </w:style>
  <w:style w:type="character" w:customStyle="1" w:styleId="CheckboxChar">
    <w:name w:val="Checkbox Char"/>
    <w:basedOn w:val="bulletChar"/>
    <w:link w:val="Checkbox"/>
    <w:semiHidden/>
    <w:rsid w:val="000B5220"/>
    <w:rPr>
      <w:color w:val="373545" w:themeColor="text1"/>
      <w:sz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0B5220"/>
    <w:rPr>
      <w:color w:val="373545" w:themeColor="text1"/>
      <w:sz w:val="20"/>
      <w:lang w:val="en-US"/>
    </w:rPr>
  </w:style>
  <w:style w:type="paragraph" w:customStyle="1" w:styleId="Row">
    <w:name w:val="Row"/>
    <w:basedOn w:val="Checkbox"/>
    <w:link w:val="RowChar"/>
    <w:qFormat/>
    <w:rsid w:val="0045676C"/>
    <w:pPr>
      <w:tabs>
        <w:tab w:val="clear" w:pos="426"/>
      </w:tabs>
      <w:spacing w:before="50" w:after="50" w:line="240" w:lineRule="auto"/>
      <w:ind w:left="0" w:firstLine="0"/>
      <w:contextualSpacing w:val="0"/>
    </w:pPr>
  </w:style>
  <w:style w:type="paragraph" w:customStyle="1" w:styleId="rowheading">
    <w:name w:val="row heading"/>
    <w:basedOn w:val="Row"/>
    <w:link w:val="rowheadingChar"/>
    <w:qFormat/>
    <w:rsid w:val="0045676C"/>
    <w:rPr>
      <w:color w:val="FFFFFF" w:themeColor="background1"/>
    </w:rPr>
  </w:style>
  <w:style w:type="character" w:customStyle="1" w:styleId="RowChar">
    <w:name w:val="Row Char"/>
    <w:basedOn w:val="CheckboxChar"/>
    <w:link w:val="Row"/>
    <w:rsid w:val="0045676C"/>
    <w:rPr>
      <w:color w:val="373545" w:themeColor="text1"/>
      <w:sz w:val="20"/>
      <w:lang w:val="en-US"/>
    </w:rPr>
  </w:style>
  <w:style w:type="character" w:customStyle="1" w:styleId="rowheadingChar">
    <w:name w:val="row heading Char"/>
    <w:basedOn w:val="RowChar"/>
    <w:link w:val="rowheading"/>
    <w:rsid w:val="0045676C"/>
    <w:rPr>
      <w:color w:val="FFFFFF" w:themeColor="background1"/>
      <w:sz w:val="20"/>
      <w:lang w:val="en-US"/>
    </w:rPr>
  </w:style>
  <w:style w:type="character" w:styleId="PlaceholderText">
    <w:name w:val="Placeholder Text"/>
    <w:basedOn w:val="DefaultParagraphFont"/>
    <w:semiHidden/>
    <w:rsid w:val="009B67EE"/>
    <w:rPr>
      <w:color w:val="808080"/>
    </w:rPr>
  </w:style>
  <w:style w:type="character" w:customStyle="1" w:styleId="normaltextrun">
    <w:name w:val="normaltextrun"/>
    <w:basedOn w:val="DefaultParagraphFont"/>
    <w:rsid w:val="002B0520"/>
  </w:style>
  <w:style w:type="character" w:customStyle="1" w:styleId="eop">
    <w:name w:val="eop"/>
    <w:basedOn w:val="DefaultParagraphFont"/>
    <w:rsid w:val="002B0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\AppData\Roaming\Microsoft\Templates\Online%20service%20profile%20work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32344955D94C3CB923926EA9257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55439-BAC5-42F8-909A-344CF712750C}"/>
      </w:docPartPr>
      <w:docPartBody>
        <w:p w:rsidR="00000000" w:rsidRDefault="000371F4">
          <w:pPr>
            <w:pStyle w:val="1F32344955D94C3CB923926EA92578DA"/>
          </w:pPr>
          <w:r w:rsidRPr="003733A6">
            <w:t>worksheet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1F4"/>
    <w:rsid w:val="0003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6C9418D0774B90AAF9633F747D0015">
    <w:name w:val="E96C9418D0774B90AAF9633F747D0015"/>
  </w:style>
  <w:style w:type="paragraph" w:customStyle="1" w:styleId="1F32344955D94C3CB923926EA92578DA">
    <w:name w:val="1F32344955D94C3CB923926EA92578DA"/>
  </w:style>
  <w:style w:type="paragraph" w:customStyle="1" w:styleId="09F5103F9F18491ABFEDBA0C23BF051D">
    <w:name w:val="09F5103F9F18491ABFEDBA0C23BF051D"/>
  </w:style>
  <w:style w:type="paragraph" w:customStyle="1" w:styleId="4CDCA7F83A0D4A9A89C923222ECAD85A">
    <w:name w:val="4CDCA7F83A0D4A9A89C923222ECAD85A"/>
  </w:style>
  <w:style w:type="paragraph" w:customStyle="1" w:styleId="702EF911DE1947D993CF9AD5CA23877D">
    <w:name w:val="702EF911DE1947D993CF9AD5CA23877D"/>
  </w:style>
  <w:style w:type="paragraph" w:customStyle="1" w:styleId="CE86690ACBFA4D3E882F81331641E6F7">
    <w:name w:val="CE86690ACBFA4D3E882F81331641E6F7"/>
  </w:style>
  <w:style w:type="paragraph" w:customStyle="1" w:styleId="119A2B96A03540ECBFC93CC0D327D475">
    <w:name w:val="119A2B96A03540ECBFC93CC0D327D475"/>
  </w:style>
  <w:style w:type="paragraph" w:customStyle="1" w:styleId="B51A7295EFB2469D815C3E9B5AF7E41B">
    <w:name w:val="B51A7295EFB2469D815C3E9B5AF7E41B"/>
  </w:style>
  <w:style w:type="paragraph" w:customStyle="1" w:styleId="D947CB3D999340B9B453C975BB4E9AED">
    <w:name w:val="D947CB3D999340B9B453C975BB4E9AED"/>
  </w:style>
  <w:style w:type="paragraph" w:customStyle="1" w:styleId="D1C48542C3CF425AB3041DB377DC8426">
    <w:name w:val="D1C48542C3CF425AB3041DB377DC8426"/>
  </w:style>
  <w:style w:type="paragraph" w:customStyle="1" w:styleId="3D399A6E9DB841A68EA93C81069FE3B2">
    <w:name w:val="3D399A6E9DB841A68EA93C81069FE3B2"/>
  </w:style>
  <w:style w:type="paragraph" w:customStyle="1" w:styleId="D0017F9DB69D4C96B5EDFB93216B7183">
    <w:name w:val="D0017F9DB69D4C96B5EDFB93216B7183"/>
  </w:style>
  <w:style w:type="paragraph" w:customStyle="1" w:styleId="31834DC9B0164CAE8C79840CFA73C6FF">
    <w:name w:val="31834DC9B0164CAE8C79840CFA73C6FF"/>
  </w:style>
  <w:style w:type="paragraph" w:customStyle="1" w:styleId="2CE8B195F48D4D23851F8D22757410AA">
    <w:name w:val="2CE8B195F48D4D23851F8D22757410AA"/>
  </w:style>
  <w:style w:type="paragraph" w:customStyle="1" w:styleId="0A8B5E41CE8B4510A5ECA470F112CBCA">
    <w:name w:val="0A8B5E41CE8B4510A5ECA470F112CBCA"/>
  </w:style>
  <w:style w:type="paragraph" w:customStyle="1" w:styleId="B91B1C294CBD4A68B27487B38AA7AD19">
    <w:name w:val="B91B1C294CBD4A68B27487B38AA7AD19"/>
  </w:style>
  <w:style w:type="paragraph" w:customStyle="1" w:styleId="D93CB1D2BF4241F7A09CA467D3D2C78B">
    <w:name w:val="D93CB1D2BF4241F7A09CA467D3D2C78B"/>
  </w:style>
  <w:style w:type="paragraph" w:customStyle="1" w:styleId="BBADE19D05294F1CA344F95E1B41462A">
    <w:name w:val="BBADE19D05294F1CA344F95E1B41462A"/>
  </w:style>
  <w:style w:type="paragraph" w:customStyle="1" w:styleId="8429B5DBFD804065B2C965B22AB06968">
    <w:name w:val="8429B5DBFD804065B2C965B22AB06968"/>
  </w:style>
  <w:style w:type="paragraph" w:customStyle="1" w:styleId="08F140D282EF44D1AD659DDEC02D8D65">
    <w:name w:val="08F140D282EF44D1AD659DDEC02D8D65"/>
  </w:style>
  <w:style w:type="paragraph" w:customStyle="1" w:styleId="859362362A2C43D4B390C3780F466C2C">
    <w:name w:val="859362362A2C43D4B390C3780F466C2C"/>
  </w:style>
  <w:style w:type="paragraph" w:customStyle="1" w:styleId="62585452BDEC41709AD69C184941F7B0">
    <w:name w:val="62585452BDEC41709AD69C184941F7B0"/>
  </w:style>
  <w:style w:type="paragraph" w:customStyle="1" w:styleId="C4C2B60E6ABC44BC8A5A4075A1EF10B8">
    <w:name w:val="C4C2B60E6ABC44BC8A5A4075A1EF10B8"/>
  </w:style>
  <w:style w:type="paragraph" w:customStyle="1" w:styleId="BBA574EE14FA431E8B350CADA71A00C3">
    <w:name w:val="BBA574EE14FA431E8B350CADA71A00C3"/>
  </w:style>
  <w:style w:type="paragraph" w:customStyle="1" w:styleId="3E5AE74C8A814C7C9346A2D0E43A1A27">
    <w:name w:val="3E5AE74C8A814C7C9346A2D0E43A1A27"/>
  </w:style>
  <w:style w:type="paragraph" w:customStyle="1" w:styleId="AEFA0D10981E4D008F2FB21EBD146E45">
    <w:name w:val="AEFA0D10981E4D008F2FB21EBD146E45"/>
  </w:style>
  <w:style w:type="paragraph" w:customStyle="1" w:styleId="E38F64F3B16E47119B66DC0646082A43">
    <w:name w:val="E38F64F3B16E47119B66DC0646082A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34">
      <a:dk1>
        <a:srgbClr val="373545"/>
      </a:dk1>
      <a:lt1>
        <a:sysClr val="window" lastClr="FFFFFF"/>
      </a:lt1>
      <a:dk2>
        <a:srgbClr val="000000"/>
      </a:dk2>
      <a:lt2>
        <a:srgbClr val="CEDBE1"/>
      </a:lt2>
      <a:accent1>
        <a:srgbClr val="276E8B"/>
      </a:accent1>
      <a:accent2>
        <a:srgbClr val="398E98"/>
      </a:accent2>
      <a:accent3>
        <a:srgbClr val="75BD59"/>
      </a:accent3>
      <a:accent4>
        <a:srgbClr val="7A8C8E"/>
      </a:accent4>
      <a:accent5>
        <a:srgbClr val="84ACB6"/>
      </a:accent5>
      <a:accent6>
        <a:srgbClr val="1C6194"/>
      </a:accent6>
      <a:hlink>
        <a:srgbClr val="0000FF"/>
      </a:hlink>
      <a:folHlink>
        <a:srgbClr val="800080"/>
      </a:folHlink>
    </a:clrScheme>
    <a:fontScheme name="Custom 57">
      <a:majorFont>
        <a:latin typeface="Arial Black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869FB-253B-4B9E-B905-72ADCD03F9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68EA38-F8F0-4D30-AEC5-6AAA6AEFE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D38294-123F-4B9C-AB98-EBCB8664726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961C011-C826-4D94-BBFD-052B3A803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 service profile worksheet.dotx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2021-09-16T03:12:00Z</dcterms:created>
  <dcterms:modified xsi:type="dcterms:W3CDTF">2021-09-16T03:23:00Z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